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F40751" w:rsidTr="00AF6A50">
        <w:trPr>
          <w:jc w:val="center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0751" w:rsidRDefault="00AF6A50" w:rsidP="00F5001B">
            <w:pPr>
              <w:spacing w:after="0" w:line="240" w:lineRule="auto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PHÒNG KHÁM ĐA KHOA</w:t>
            </w:r>
          </w:p>
          <w:p w:rsidR="00F40751" w:rsidRDefault="00AF6A50" w:rsidP="00F5001B">
            <w:pPr>
              <w:pStyle w:val="Heading1"/>
              <w:keepLines w:val="0"/>
              <w:widowControl w:val="0"/>
              <w:numPr>
                <w:ilvl w:val="0"/>
                <w:numId w:val="1"/>
              </w:num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ĐƠN VỊ DƯỢC – VẬT TƯ Y TẾ</w:t>
            </w:r>
          </w:p>
          <w:p w:rsidR="00F40751" w:rsidRDefault="00F40751" w:rsidP="00F5001B">
            <w:pPr>
              <w:spacing w:after="0" w:line="240" w:lineRule="auto"/>
              <w:ind w:hanging="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8551B" wp14:editId="0905E85E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30480</wp:posOffset>
                      </wp:positionV>
                      <wp:extent cx="9239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455DC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35pt,2.4pt" to="12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40751" w:rsidRDefault="00F40751" w:rsidP="00F5001B">
            <w:pPr>
              <w:spacing w:after="0" w:line="240" w:lineRule="auto"/>
              <w:ind w:hanging="2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0751" w:rsidRPr="00341FAF" w:rsidRDefault="00F40751" w:rsidP="00F5001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41FAF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F40751" w:rsidRPr="00341FAF" w:rsidRDefault="00F40751" w:rsidP="00F5001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41FAF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F40751" w:rsidRPr="00341FAF" w:rsidRDefault="00F40751" w:rsidP="00AF6A5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341FAF">
              <w:rPr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025C8" wp14:editId="7AA63601">
                      <wp:simplePos x="0" y="0"/>
                      <wp:positionH relativeFrom="column">
                        <wp:posOffset>799464</wp:posOffset>
                      </wp:positionH>
                      <wp:positionV relativeFrom="paragraph">
                        <wp:posOffset>38100</wp:posOffset>
                      </wp:positionV>
                      <wp:extent cx="21621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685A85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95pt,3pt" to="23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jTtgEAALcDAAAOAAAAZHJzL2Uyb0RvYy54bWysU02P0zAQvSPxHyzfaZJqWVDUdA9dwQVB&#10;xbI/wOuMGwvbY41NP/49Y7fNIkAIIS6Ox37vzbzxZHV39E7sgZLFMMhu0UoBQeNow26Qj1/evXor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40751" w:rsidRPr="005D2D90" w:rsidRDefault="00F40751" w:rsidP="00F5001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5D2D90">
              <w:rPr>
                <w:i/>
                <w:sz w:val="26"/>
                <w:szCs w:val="26"/>
              </w:rPr>
              <w:t>Thành phố Hồ Chí M</w:t>
            </w:r>
            <w:r w:rsidR="00AF6A50">
              <w:rPr>
                <w:i/>
                <w:sz w:val="26"/>
                <w:szCs w:val="26"/>
              </w:rPr>
              <w:t>inh, ngày … tháng … năm 20..</w:t>
            </w:r>
          </w:p>
        </w:tc>
      </w:tr>
    </w:tbl>
    <w:p w:rsidR="00AF6A50" w:rsidRPr="00BB1BC8" w:rsidRDefault="00AF6A50" w:rsidP="00AF6A50">
      <w:pPr>
        <w:pStyle w:val="Ten-van-ban"/>
        <w:rPr>
          <w:rFonts w:cs="Times New Roman"/>
        </w:rPr>
      </w:pPr>
      <w:r>
        <w:tab/>
      </w:r>
    </w:p>
    <w:p w:rsidR="00AF6A50" w:rsidRPr="00BB1BC8" w:rsidRDefault="00AF6A50" w:rsidP="00AF6A50">
      <w:pPr>
        <w:pStyle w:val="Ten-van-ban"/>
        <w:rPr>
          <w:rFonts w:cs="Times New Roman"/>
        </w:rPr>
      </w:pPr>
      <w:r w:rsidRPr="00BB1BC8">
        <w:rPr>
          <w:rFonts w:cs="Times New Roman"/>
        </w:rPr>
        <w:t>ĐỀ XUẤT</w:t>
      </w:r>
    </w:p>
    <w:p w:rsidR="00AF6A50" w:rsidRPr="00464974" w:rsidRDefault="00AF6A50" w:rsidP="00AF6A50">
      <w:pPr>
        <w:pStyle w:val="Ten-van-ban"/>
        <w:rPr>
          <w:rFonts w:cs="Times New Roman"/>
        </w:rPr>
      </w:pPr>
      <w:r w:rsidRPr="00BB1BC8">
        <w:rPr>
          <w:rFonts w:cs="Times New Roman"/>
        </w:rPr>
        <w:t>V/v Cho phép người giới thiệu t</w:t>
      </w:r>
      <w:r w:rsidRPr="00711B4E">
        <w:rPr>
          <w:rFonts w:cs="Times New Roman"/>
        </w:rPr>
        <w:t>huốc tổ ch</w:t>
      </w:r>
      <w:r w:rsidRPr="00464974">
        <w:rPr>
          <w:rFonts w:cs="Times New Roman"/>
        </w:rPr>
        <w:t>ức hội nghị tại Phòng khám Đa khoa</w:t>
      </w:r>
    </w:p>
    <w:p w:rsidR="00AF6A50" w:rsidRPr="00D34BDB" w:rsidRDefault="00AF6A50" w:rsidP="00AF6A50">
      <w:pPr>
        <w:pStyle w:val="Ten-van-ban"/>
        <w:rPr>
          <w:rFonts w:cs="Times New Roman"/>
        </w:rPr>
      </w:pPr>
    </w:p>
    <w:p w:rsidR="00AF6A50" w:rsidRPr="00BB1BC8" w:rsidRDefault="00AF6A50" w:rsidP="00AF6A50">
      <w:pPr>
        <w:pStyle w:val="Noi-dung-van-ban"/>
        <w:ind w:left="2160"/>
      </w:pPr>
      <w:r w:rsidRPr="00BB1BC8">
        <w:t>Kính gửi:</w:t>
      </w:r>
    </w:p>
    <w:p w:rsidR="00AF6A50" w:rsidRPr="00BB1BC8" w:rsidRDefault="00AF6A50" w:rsidP="00AF6A50">
      <w:pPr>
        <w:pStyle w:val="Noi-dung-van-ban"/>
        <w:ind w:left="2880"/>
      </w:pPr>
      <w:r w:rsidRPr="00BB1BC8">
        <w:t>- Ban Lãnh đạo Phòng khám;</w:t>
      </w:r>
    </w:p>
    <w:p w:rsidR="00AF6A50" w:rsidRPr="00BB1BC8" w:rsidRDefault="00AF6A50" w:rsidP="00AF6A50">
      <w:pPr>
        <w:pStyle w:val="Noi-dung-van-ban"/>
        <w:ind w:left="2880"/>
      </w:pPr>
      <w:r w:rsidRPr="00BB1BC8">
        <w:t>- Phòng Tổ chức Hành chính;</w:t>
      </w:r>
    </w:p>
    <w:p w:rsidR="00AF6A50" w:rsidRPr="00BB1BC8" w:rsidRDefault="00AF6A50" w:rsidP="00AF6A50">
      <w:pPr>
        <w:pStyle w:val="Noi-dung-van-ban"/>
        <w:ind w:left="2880"/>
      </w:pPr>
      <w:r w:rsidRPr="00BB1BC8">
        <w:t>- Phòng Kế hoạch – Nghiệp vụ.</w:t>
      </w:r>
    </w:p>
    <w:p w:rsidR="00AF6A50" w:rsidRPr="00BB1BC8" w:rsidRDefault="00AF6A50" w:rsidP="00AF6A50">
      <w:pPr>
        <w:pStyle w:val="Noi-dung-van-ban"/>
        <w:ind w:firstLine="720"/>
        <w:rPr>
          <w:i/>
        </w:rPr>
      </w:pPr>
      <w:r w:rsidRPr="00BB1BC8">
        <w:rPr>
          <w:i/>
        </w:rPr>
        <w:t>Căn cứ Nghị định số 54/2017/NĐ-CP ngày 08/05/2017 của Chính Phủ về Quy định chi tiết một số điều và biện pháp thi hành luật dược;</w:t>
      </w:r>
    </w:p>
    <w:p w:rsidR="00AF6A50" w:rsidRPr="00BB1BC8" w:rsidRDefault="00AF6A50" w:rsidP="00AF6A50">
      <w:pPr>
        <w:pStyle w:val="Noi-dung-van-ban"/>
        <w:ind w:firstLine="720"/>
        <w:rPr>
          <w:i/>
        </w:rPr>
      </w:pPr>
      <w:r w:rsidRPr="00BB1BC8">
        <w:rPr>
          <w:i/>
        </w:rPr>
        <w:t>Căn cứ Thông tư 07/2018/TT-BYT do Bộ Y tế ban hành ngày 12/04/2018 về việc Quy định chi tiết một số điều về kinh doanh Dược của Luật dược;</w:t>
      </w:r>
    </w:p>
    <w:p w:rsidR="00AF6A50" w:rsidRPr="00BB1BC8" w:rsidRDefault="00AF6A50" w:rsidP="00AF6A50">
      <w:pPr>
        <w:pStyle w:val="Noi-dung-van-ban"/>
        <w:ind w:firstLine="720"/>
        <w:rPr>
          <w:i/>
        </w:rPr>
      </w:pPr>
      <w:r w:rsidRPr="00BB1BC8">
        <w:rPr>
          <w:i/>
        </w:rPr>
        <w:t>Căn cứ Nội quy ra, vào cơ quan ban hành kèm Quyết định số 3120/QĐ-TĐHYKPNT ngày 07/08/2019 của Trường Đại học Y khoa Phạm Ngọc Thạch;</w:t>
      </w:r>
    </w:p>
    <w:p w:rsidR="00AF6A50" w:rsidRPr="00BB1BC8" w:rsidRDefault="00AF6A50" w:rsidP="00AF6A50">
      <w:pPr>
        <w:pStyle w:val="Noi-dung-van-ban"/>
        <w:ind w:firstLine="720"/>
      </w:pPr>
      <w:r w:rsidRPr="00BB1BC8">
        <w:rPr>
          <w:i/>
        </w:rPr>
        <w:t xml:space="preserve">Căn cứ Quy trình làm việc của người giới thiệu thuốc đến công tác tại Phòng khám Đa khoa ngày </w:t>
      </w:r>
      <w:r>
        <w:rPr>
          <w:i/>
        </w:rPr>
        <w:t>25</w:t>
      </w:r>
      <w:r w:rsidRPr="00BB1BC8">
        <w:rPr>
          <w:i/>
        </w:rPr>
        <w:t xml:space="preserve"> tháng </w:t>
      </w:r>
      <w:r>
        <w:rPr>
          <w:i/>
        </w:rPr>
        <w:t>01 năm 2022</w:t>
      </w:r>
      <w:r w:rsidRPr="00BB1BC8">
        <w:t>.</w:t>
      </w:r>
    </w:p>
    <w:p w:rsidR="00AF6A50" w:rsidRPr="00BB1BC8" w:rsidRDefault="00AF6A50" w:rsidP="00AF6A50">
      <w:pPr>
        <w:pStyle w:val="Noi-dung-van-ban"/>
        <w:ind w:firstLine="720"/>
      </w:pPr>
      <w:r w:rsidRPr="00BB1BC8">
        <w:t>Ngày … tháng … năm 20.. , Đơn vị Dược – Vật tư Y tế đã tiếp nhận người giới thiệu thuốc.</w:t>
      </w:r>
    </w:p>
    <w:p w:rsidR="00AF6A50" w:rsidRPr="00BB1BC8" w:rsidRDefault="00AF6A50" w:rsidP="00AF6A50">
      <w:pPr>
        <w:pStyle w:val="Noi-dung-van-ban"/>
        <w:ind w:firstLine="720"/>
      </w:pPr>
      <w:r w:rsidRPr="00BB1BC8">
        <w:t>- Họ và tên người giới thiệu thuốc: …;</w:t>
      </w:r>
    </w:p>
    <w:p w:rsidR="00AF6A50" w:rsidRPr="00BB1BC8" w:rsidRDefault="00AF6A50" w:rsidP="00AF6A50">
      <w:pPr>
        <w:pStyle w:val="Noi-dung-van-ban"/>
        <w:ind w:firstLine="720"/>
      </w:pPr>
      <w:r w:rsidRPr="00BB1BC8">
        <w:t>- Là nhân viên của …</w:t>
      </w:r>
      <w:r>
        <w:t>.</w:t>
      </w:r>
    </w:p>
    <w:p w:rsidR="00AF6A50" w:rsidRPr="00BB1BC8" w:rsidRDefault="00AF6A50" w:rsidP="00AF6A50">
      <w:pPr>
        <w:pStyle w:val="Noi-dung-van-ban"/>
        <w:ind w:firstLine="720"/>
      </w:pPr>
      <w:r w:rsidRPr="00BB1BC8">
        <w:t>Qua quá trình kiểm tra các thông tin của người giới thiệu thuốc. Đơn vị Dược – Vật tư Y tế xác nhận người giới thiệu thuốc đầy đủ thông tin hợp lệ và người giới thiệu thuốc có như cầu tổ chức hội thảo tại Phòng khám</w:t>
      </w:r>
      <w:r>
        <w:t>.</w:t>
      </w:r>
    </w:p>
    <w:p w:rsidR="00AF6A50" w:rsidRPr="00AF6A50" w:rsidRDefault="00AF6A50" w:rsidP="00AF6A50">
      <w:pPr>
        <w:pStyle w:val="Noi-dung-van-ban"/>
        <w:ind w:firstLine="720"/>
        <w:rPr>
          <w:szCs w:val="26"/>
        </w:rPr>
      </w:pPr>
      <w:r w:rsidRPr="00BB1BC8">
        <w:t xml:space="preserve">Đơn vị Dược – Vật tư Y tế kính trình Ban Lãnh đạo Phòng khám, Phòng Tổ chức </w:t>
      </w:r>
      <w:r w:rsidRPr="00AF6A50">
        <w:rPr>
          <w:szCs w:val="26"/>
        </w:rPr>
        <w:t>Hành chính, Phòng Kế hoạch – Nghiệp vụ chấp thuận cho người giới thiệu thuốc trên tổ chức hội thảo tại Phòng khám Đa khoa.</w:t>
      </w:r>
    </w:p>
    <w:p w:rsidR="00CD41DD" w:rsidRPr="00AF6A50" w:rsidRDefault="00AF6A50" w:rsidP="00AF6A50">
      <w:pPr>
        <w:spacing w:before="120" w:after="120" w:line="240" w:lineRule="auto"/>
        <w:ind w:firstLine="720"/>
        <w:rPr>
          <w:sz w:val="26"/>
          <w:szCs w:val="26"/>
        </w:rPr>
      </w:pPr>
      <w:r w:rsidRPr="00AF6A50">
        <w:rPr>
          <w:sz w:val="26"/>
          <w:szCs w:val="26"/>
        </w:rPr>
        <w:t>Trân trọng./.</w:t>
      </w:r>
    </w:p>
    <w:tbl>
      <w:tblPr>
        <w:tblStyle w:val="TableGrid"/>
        <w:tblW w:w="11199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2693"/>
        <w:gridCol w:w="3402"/>
      </w:tblGrid>
      <w:tr w:rsidR="00AF6A50" w:rsidRPr="00BB1BC8" w:rsidTr="00AF6A50">
        <w:tc>
          <w:tcPr>
            <w:tcW w:w="3119" w:type="dxa"/>
          </w:tcPr>
          <w:p w:rsidR="00AF6A50" w:rsidRPr="00BB1BC8" w:rsidRDefault="00AF6A50" w:rsidP="00FE5C45">
            <w:pPr>
              <w:pStyle w:val="Noi-dung-van-ban"/>
              <w:jc w:val="center"/>
              <w:rPr>
                <w:b/>
                <w:sz w:val="24"/>
                <w:szCs w:val="24"/>
              </w:rPr>
            </w:pPr>
            <w:r w:rsidRPr="00BB1BC8">
              <w:rPr>
                <w:b/>
                <w:sz w:val="24"/>
                <w:szCs w:val="24"/>
              </w:rPr>
              <w:t>TRƯỞNG PHÒNG KHÁM</w:t>
            </w:r>
          </w:p>
          <w:p w:rsidR="00AF6A50" w:rsidRPr="00BB1BC8" w:rsidRDefault="00AF6A50" w:rsidP="00FE5C45">
            <w:pPr>
              <w:pStyle w:val="Noi-dung-van-ban"/>
              <w:rPr>
                <w:b/>
                <w:sz w:val="24"/>
                <w:szCs w:val="24"/>
              </w:rPr>
            </w:pPr>
          </w:p>
          <w:p w:rsidR="00AF6A50" w:rsidRDefault="00AF6A50" w:rsidP="00FE5C45">
            <w:pPr>
              <w:pStyle w:val="Noi-dung-van-ban"/>
              <w:jc w:val="center"/>
              <w:rPr>
                <w:b/>
                <w:sz w:val="24"/>
                <w:szCs w:val="24"/>
              </w:rPr>
            </w:pPr>
          </w:p>
          <w:p w:rsidR="00AF6A50" w:rsidRDefault="00AF6A50" w:rsidP="00FE5C45">
            <w:pPr>
              <w:pStyle w:val="Noi-dung-van-ban"/>
              <w:jc w:val="center"/>
              <w:rPr>
                <w:b/>
                <w:sz w:val="24"/>
                <w:szCs w:val="24"/>
              </w:rPr>
            </w:pPr>
          </w:p>
          <w:p w:rsidR="00AF6A50" w:rsidRPr="00BB1BC8" w:rsidRDefault="00AF6A50" w:rsidP="00FE5C45">
            <w:pPr>
              <w:pStyle w:val="Noi-dung-van-ban"/>
              <w:jc w:val="center"/>
              <w:rPr>
                <w:b/>
                <w:sz w:val="24"/>
                <w:szCs w:val="24"/>
              </w:rPr>
            </w:pPr>
          </w:p>
          <w:p w:rsidR="00AF6A50" w:rsidRPr="00BB1BC8" w:rsidRDefault="00AF6A50" w:rsidP="00FE5C45">
            <w:pPr>
              <w:pStyle w:val="Noi-dung-van-ban"/>
              <w:jc w:val="center"/>
              <w:rPr>
                <w:b/>
                <w:sz w:val="24"/>
                <w:szCs w:val="24"/>
              </w:rPr>
            </w:pPr>
            <w:r w:rsidRPr="00BB1BC8">
              <w:rPr>
                <w:b/>
                <w:sz w:val="24"/>
                <w:szCs w:val="24"/>
              </w:rPr>
              <w:t>PGS.TS.BS. Châu Văn Trở</w:t>
            </w:r>
          </w:p>
        </w:tc>
        <w:tc>
          <w:tcPr>
            <w:tcW w:w="1985" w:type="dxa"/>
          </w:tcPr>
          <w:p w:rsidR="00AF6A50" w:rsidRPr="00BB1BC8" w:rsidRDefault="00AF6A50" w:rsidP="00FE5C45">
            <w:pPr>
              <w:pStyle w:val="Noi-dung-van-ban"/>
              <w:jc w:val="center"/>
              <w:rPr>
                <w:b/>
                <w:sz w:val="24"/>
                <w:szCs w:val="24"/>
              </w:rPr>
            </w:pPr>
            <w:r w:rsidRPr="00BB1BC8">
              <w:rPr>
                <w:b/>
                <w:sz w:val="24"/>
                <w:szCs w:val="24"/>
              </w:rPr>
              <w:t>PHÒNG TCHC</w:t>
            </w:r>
          </w:p>
        </w:tc>
        <w:tc>
          <w:tcPr>
            <w:tcW w:w="2693" w:type="dxa"/>
          </w:tcPr>
          <w:p w:rsidR="00AF6A50" w:rsidRPr="00BB1BC8" w:rsidRDefault="00AF6A50" w:rsidP="00FE5C45">
            <w:pPr>
              <w:pStyle w:val="Noi-dung-van-ban"/>
              <w:jc w:val="center"/>
              <w:rPr>
                <w:b/>
                <w:sz w:val="24"/>
                <w:szCs w:val="24"/>
              </w:rPr>
            </w:pPr>
            <w:r w:rsidRPr="00BB1BC8">
              <w:rPr>
                <w:b/>
                <w:sz w:val="24"/>
                <w:szCs w:val="24"/>
              </w:rPr>
              <w:t>PHÒ</w:t>
            </w:r>
            <w:bookmarkStart w:id="0" w:name="_GoBack"/>
            <w:bookmarkEnd w:id="0"/>
            <w:r w:rsidRPr="00BB1BC8">
              <w:rPr>
                <w:b/>
                <w:sz w:val="24"/>
                <w:szCs w:val="24"/>
              </w:rPr>
              <w:t>NG KHNV</w:t>
            </w:r>
          </w:p>
          <w:p w:rsidR="00AF6A50" w:rsidRPr="00BB1BC8" w:rsidRDefault="00AF6A50" w:rsidP="00FE5C45">
            <w:pPr>
              <w:pStyle w:val="Noi-dung-van-ban"/>
              <w:rPr>
                <w:b/>
                <w:sz w:val="24"/>
                <w:szCs w:val="24"/>
              </w:rPr>
            </w:pPr>
          </w:p>
          <w:p w:rsidR="00AF6A50" w:rsidRDefault="00AF6A50" w:rsidP="00FE5C45">
            <w:pPr>
              <w:pStyle w:val="Noi-dung-van-ban"/>
              <w:jc w:val="center"/>
              <w:rPr>
                <w:b/>
                <w:sz w:val="24"/>
                <w:szCs w:val="24"/>
              </w:rPr>
            </w:pPr>
          </w:p>
          <w:p w:rsidR="00AF6A50" w:rsidRDefault="00AF6A50" w:rsidP="00FE5C45">
            <w:pPr>
              <w:pStyle w:val="Noi-dung-van-ban"/>
              <w:jc w:val="center"/>
              <w:rPr>
                <w:b/>
                <w:sz w:val="24"/>
                <w:szCs w:val="24"/>
              </w:rPr>
            </w:pPr>
          </w:p>
          <w:p w:rsidR="00AF6A50" w:rsidRPr="00BB1BC8" w:rsidRDefault="00AF6A50" w:rsidP="00FE5C45">
            <w:pPr>
              <w:pStyle w:val="Noi-dung-van-ban"/>
              <w:jc w:val="center"/>
              <w:rPr>
                <w:b/>
                <w:sz w:val="24"/>
                <w:szCs w:val="24"/>
              </w:rPr>
            </w:pPr>
          </w:p>
          <w:p w:rsidR="00AF6A50" w:rsidRPr="00BB1BC8" w:rsidRDefault="00AF6A50" w:rsidP="00FE5C45">
            <w:pPr>
              <w:pStyle w:val="Noi-dung-van-ban"/>
              <w:jc w:val="center"/>
              <w:rPr>
                <w:b/>
                <w:sz w:val="24"/>
                <w:szCs w:val="24"/>
              </w:rPr>
            </w:pPr>
            <w:r w:rsidRPr="00BB1BC8">
              <w:rPr>
                <w:b/>
                <w:sz w:val="24"/>
                <w:szCs w:val="24"/>
              </w:rPr>
              <w:t>TS.BS. Võ Thành Liêm</w:t>
            </w:r>
          </w:p>
        </w:tc>
        <w:tc>
          <w:tcPr>
            <w:tcW w:w="3402" w:type="dxa"/>
          </w:tcPr>
          <w:p w:rsidR="00AF6A50" w:rsidRPr="00BB1BC8" w:rsidRDefault="00AF6A50" w:rsidP="00FE5C45">
            <w:pPr>
              <w:pStyle w:val="Noi-dung-van-ban"/>
              <w:jc w:val="center"/>
              <w:rPr>
                <w:b/>
                <w:sz w:val="24"/>
                <w:szCs w:val="24"/>
              </w:rPr>
            </w:pPr>
            <w:r w:rsidRPr="00BB1BC8">
              <w:rPr>
                <w:b/>
                <w:sz w:val="24"/>
                <w:szCs w:val="24"/>
              </w:rPr>
              <w:t>ĐƠN VỊ DƯỢC – VTYT</w:t>
            </w:r>
          </w:p>
          <w:p w:rsidR="00AF6A50" w:rsidRPr="00BB1BC8" w:rsidRDefault="00AF6A50" w:rsidP="00FE5C45">
            <w:pPr>
              <w:pStyle w:val="Noi-dung-van-ban"/>
              <w:rPr>
                <w:b/>
                <w:sz w:val="24"/>
                <w:szCs w:val="24"/>
              </w:rPr>
            </w:pPr>
          </w:p>
          <w:p w:rsidR="00AF6A50" w:rsidRPr="00BB1BC8" w:rsidRDefault="00AF6A50" w:rsidP="00FE5C45">
            <w:pPr>
              <w:pStyle w:val="Noi-dung-van-ban"/>
              <w:rPr>
                <w:b/>
                <w:sz w:val="24"/>
                <w:szCs w:val="24"/>
              </w:rPr>
            </w:pPr>
          </w:p>
        </w:tc>
      </w:tr>
    </w:tbl>
    <w:p w:rsidR="00CE1B5F" w:rsidRDefault="00CE1B5F" w:rsidP="00273FFF"/>
    <w:p w:rsidR="00CE1B5F" w:rsidRDefault="00CE1B5F" w:rsidP="00273FFF"/>
    <w:p w:rsidR="0031720E" w:rsidRPr="00273FFF" w:rsidRDefault="0031720E" w:rsidP="00E81E57"/>
    <w:sectPr w:rsidR="0031720E" w:rsidRPr="00273FFF" w:rsidSect="00FE422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972"/>
    <w:multiLevelType w:val="multilevel"/>
    <w:tmpl w:val="A3F68652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F6"/>
    <w:rsid w:val="002574B6"/>
    <w:rsid w:val="00264572"/>
    <w:rsid w:val="00273FFF"/>
    <w:rsid w:val="0031720E"/>
    <w:rsid w:val="003E0C70"/>
    <w:rsid w:val="004143FE"/>
    <w:rsid w:val="004640A9"/>
    <w:rsid w:val="005D20E7"/>
    <w:rsid w:val="006527F6"/>
    <w:rsid w:val="006F2DDE"/>
    <w:rsid w:val="007100D7"/>
    <w:rsid w:val="00737552"/>
    <w:rsid w:val="007F3B59"/>
    <w:rsid w:val="00AF6A50"/>
    <w:rsid w:val="00CD41DD"/>
    <w:rsid w:val="00CE1B5F"/>
    <w:rsid w:val="00E81E57"/>
    <w:rsid w:val="00E832CB"/>
    <w:rsid w:val="00E85A36"/>
    <w:rsid w:val="00F40751"/>
    <w:rsid w:val="00FE422E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D39E0-2B93-4F86-9AF1-573B913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751"/>
    <w:rPr>
      <w:rFonts w:eastAsia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0751"/>
    <w:pPr>
      <w:keepNext/>
      <w:keepLines/>
      <w:snapToGrid w:val="0"/>
      <w:spacing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B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22E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NoSpacing">
    <w:name w:val="No Spacing"/>
    <w:uiPriority w:val="1"/>
    <w:qFormat/>
    <w:rsid w:val="00FE422E"/>
    <w:pPr>
      <w:spacing w:after="0" w:line="240" w:lineRule="auto"/>
    </w:pPr>
    <w:rPr>
      <w:rFonts w:eastAsia="Calibri"/>
      <w:sz w:val="22"/>
      <w:szCs w:val="22"/>
      <w:lang w:val="en-GB"/>
    </w:rPr>
  </w:style>
  <w:style w:type="paragraph" w:customStyle="1" w:styleId="Noi-dung-van-ban">
    <w:name w:val="Noi-dung-van-ban"/>
    <w:basedOn w:val="Normal"/>
    <w:qFormat/>
    <w:rsid w:val="00CD41DD"/>
    <w:pPr>
      <w:spacing w:before="120" w:after="120" w:line="240" w:lineRule="auto"/>
      <w:jc w:val="both"/>
    </w:pPr>
    <w:rPr>
      <w:sz w:val="26"/>
    </w:rPr>
  </w:style>
  <w:style w:type="paragraph" w:customStyle="1" w:styleId="Ten-van-ban">
    <w:name w:val="Ten-van-ban"/>
    <w:basedOn w:val="Title"/>
    <w:link w:val="Ten-van-banChar"/>
    <w:qFormat/>
    <w:rsid w:val="00CD41DD"/>
    <w:pPr>
      <w:jc w:val="center"/>
    </w:pPr>
    <w:rPr>
      <w:rFonts w:ascii="Times New Roman" w:hAnsi="Times New Roman"/>
      <w:b/>
      <w:color w:val="000000" w:themeColor="text1"/>
      <w:spacing w:val="0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3B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F3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ieudebang">
    <w:name w:val="Tieu de bang"/>
    <w:basedOn w:val="TableNormal"/>
    <w:uiPriority w:val="99"/>
    <w:rsid w:val="004640A9"/>
    <w:pPr>
      <w:spacing w:after="0" w:line="240" w:lineRule="auto"/>
    </w:pPr>
    <w:tblPr/>
    <w:tblStylePr w:type="firstRow">
      <w:pPr>
        <w:jc w:val="center"/>
      </w:pPr>
      <w:rPr>
        <w:rFonts w:ascii="Times New Roman" w:hAnsi="Times New Roman"/>
        <w:b/>
        <w:sz w:val="26"/>
      </w:rPr>
      <w:tblPr/>
      <w:tcPr>
        <w:vAlign w:val="center"/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7F3B5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en-van-banChar">
    <w:name w:val="Ten-van-ban Char"/>
    <w:basedOn w:val="DefaultParagraphFont"/>
    <w:link w:val="Ten-van-ban"/>
    <w:rsid w:val="00CD41DD"/>
    <w:rPr>
      <w:rFonts w:eastAsiaTheme="majorEastAsia" w:cstheme="majorBidi"/>
      <w:b/>
      <w:color w:val="000000" w:themeColor="text1"/>
      <w:kern w:val="28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4640A9"/>
    <w:pPr>
      <w:ind w:left="720"/>
      <w:contextualSpacing/>
    </w:pPr>
  </w:style>
  <w:style w:type="table" w:styleId="TableGrid">
    <w:name w:val="Table Grid"/>
    <w:basedOn w:val="TableNormal"/>
    <w:uiPriority w:val="39"/>
    <w:rsid w:val="0027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407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KHNV</dc:creator>
  <cp:keywords/>
  <dc:description/>
  <cp:lastModifiedBy>KHNV</cp:lastModifiedBy>
  <cp:revision>4</cp:revision>
  <dcterms:created xsi:type="dcterms:W3CDTF">2021-12-07T09:15:00Z</dcterms:created>
  <dcterms:modified xsi:type="dcterms:W3CDTF">2022-01-26T01:44:00Z</dcterms:modified>
</cp:coreProperties>
</file>