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83" w:rsidRPr="00902B83" w:rsidRDefault="00902B83" w:rsidP="00902B83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888888"/>
          <w:sz w:val="26"/>
          <w:szCs w:val="26"/>
        </w:rPr>
      </w:pPr>
    </w:p>
    <w:p w:rsidR="00902B83" w:rsidRPr="00082DA3" w:rsidRDefault="00902B83" w:rsidP="00902B83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bookmarkStart w:id="0" w:name="_GoBack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47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bệnh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viện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có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phòng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khám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sàng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lọc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,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và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khu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cách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ly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để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thu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dung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điều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trị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bệnh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nhân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viêm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hô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hấp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cấp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nghi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do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chủng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mới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của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vi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rút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Corona (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nCoV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)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trên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địa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bàn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thành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phố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Hồ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Chí</w:t>
      </w:r>
      <w:proofErr w:type="spellEnd"/>
      <w:r w:rsidRPr="00082D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Minh.</w:t>
      </w:r>
    </w:p>
    <w:bookmarkEnd w:id="0"/>
    <w:p w:rsidR="00902B83" w:rsidRPr="00902B83" w:rsidRDefault="00902B83" w:rsidP="00902B83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902B83" w:rsidRPr="00902B83" w:rsidRDefault="00902B83" w:rsidP="00902B83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888888"/>
          <w:sz w:val="26"/>
          <w:szCs w:val="26"/>
        </w:rPr>
      </w:pPr>
    </w:p>
    <w:p w:rsidR="00902B83" w:rsidRDefault="00902B83" w:rsidP="00902B83">
      <w:pPr>
        <w:shd w:val="clear" w:color="auto" w:fill="FFFFFF"/>
        <w:spacing w:after="75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31/01/2020,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Sở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Y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ban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hành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công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văn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số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430/SYT-NVY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về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việc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triển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khai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sàng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lọc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tiếp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nhận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thu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dung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điều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trị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bệnh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nhân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viêm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hô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hấp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cấp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nghi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ngờ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do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chủng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mới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vi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rút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Corona (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nCoV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).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Đã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có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47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bệnh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viện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có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phòng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khám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sàng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lọc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,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và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khu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cách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ly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để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thu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dung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điều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trị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bệnh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nhân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viêm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hô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hấp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cấp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nghi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do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chủng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mới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của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vi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rút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Corona (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nCoV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)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trên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địa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bàn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thành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phố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Hồ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Chí</w:t>
      </w:r>
      <w:proofErr w:type="spellEnd"/>
      <w:r w:rsidRPr="00902B8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Minh </w:t>
      </w:r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BV </w:t>
      </w:r>
      <w:proofErr w:type="spellStart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902B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thể:</w:t>
      </w:r>
    </w:p>
    <w:p w:rsidR="00902B83" w:rsidRDefault="00902B83" w:rsidP="00902B83">
      <w:pPr>
        <w:shd w:val="clear" w:color="auto" w:fill="FFFFFF"/>
        <w:spacing w:after="75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2B83" w:rsidRDefault="00902B83" w:rsidP="00902B83">
      <w:pPr>
        <w:shd w:val="clear" w:color="auto" w:fill="FFFFFF"/>
        <w:spacing w:after="75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1/ </w:t>
      </w:r>
      <w:proofErr w:type="spellStart"/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>viện</w:t>
      </w:r>
      <w:proofErr w:type="spellEnd"/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02B83" w:rsidRPr="00902B83" w:rsidRDefault="00902B83" w:rsidP="00902B8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B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63590" cy="5372100"/>
            <wp:effectExtent l="0" t="0" r="3810" b="0"/>
            <wp:docPr id="3" name="Picture 3" descr="http://file.medinet.gov.vn/UploadImages/soytehcm/2020_2/08/hinh-cl-1b_822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.medinet.gov.vn/UploadImages/soytehcm/2020_2/08/hinh-cl-1b_82202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135" cy="561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02B83" w:rsidRP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2/ </w:t>
      </w:r>
      <w:proofErr w:type="spellStart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Bệnh</w:t>
      </w:r>
      <w:proofErr w:type="spellEnd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viện</w:t>
      </w:r>
      <w:proofErr w:type="spellEnd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quận</w:t>
      </w:r>
      <w:proofErr w:type="spellEnd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huyện</w:t>
      </w:r>
      <w:proofErr w:type="spellEnd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02B83" w:rsidRP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02B83" w:rsidRP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B83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5829300" cy="7743825"/>
            <wp:effectExtent l="0" t="0" r="0" b="9525"/>
            <wp:docPr id="2" name="Picture 2" descr="http://file.medinet.gov.vn/UploadImages/soytehcm/2020_2/08/hinh-cl-2c_8220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.medinet.gov.vn/UploadImages/soytehcm/2020_2/08/hinh-cl-2c_8220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02B83" w:rsidRP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02B83" w:rsidRP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02B83" w:rsidRP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3/ </w:t>
      </w:r>
      <w:proofErr w:type="spellStart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Bệnh</w:t>
      </w:r>
      <w:proofErr w:type="spellEnd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viện</w:t>
      </w:r>
      <w:proofErr w:type="spellEnd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</w:t>
      </w:r>
      <w:proofErr w:type="spellEnd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902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902B83" w:rsidRPr="00902B83" w:rsidRDefault="00902B83" w:rsidP="00902B8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02B83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6188399" cy="4114800"/>
            <wp:effectExtent l="0" t="0" r="3175" b="0"/>
            <wp:docPr id="1" name="Picture 1" descr="http://file.medinet.gov.vn/UploadImages/soytehcm/2020_2/08/hinh-cl-3b_822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.medinet.gov.vn/UploadImages/soytehcm/2020_2/08/hinh-cl-3b_82202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584" cy="413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02B83" w:rsidRPr="00902B83" w:rsidRDefault="00902B83" w:rsidP="00902B8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057AE"/>
          <w:sz w:val="26"/>
          <w:szCs w:val="26"/>
        </w:rPr>
      </w:pPr>
    </w:p>
    <w:p w:rsidR="00902B83" w:rsidRPr="00902B83" w:rsidRDefault="00902B83" w:rsidP="00902B83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057AE"/>
          <w:sz w:val="26"/>
          <w:szCs w:val="26"/>
        </w:rPr>
      </w:pPr>
      <w:r w:rsidRPr="00902B83">
        <w:rPr>
          <w:rFonts w:ascii="Times New Roman" w:eastAsia="Times New Roman" w:hAnsi="Times New Roman" w:cs="Times New Roman"/>
          <w:b/>
          <w:bCs/>
          <w:color w:val="1057AE"/>
          <w:sz w:val="26"/>
          <w:szCs w:val="26"/>
        </w:rPr>
        <w:t>SỞ Y TẾ TP.HCM</w:t>
      </w:r>
    </w:p>
    <w:p w:rsidR="00EA5889" w:rsidRPr="00902B83" w:rsidRDefault="00EA5889">
      <w:pPr>
        <w:rPr>
          <w:rFonts w:ascii="Times New Roman" w:hAnsi="Times New Roman" w:cs="Times New Roman"/>
          <w:sz w:val="26"/>
          <w:szCs w:val="26"/>
        </w:rPr>
      </w:pPr>
    </w:p>
    <w:sectPr w:rsidR="00EA5889" w:rsidRPr="00902B83" w:rsidSect="00902B8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E51"/>
    <w:multiLevelType w:val="multilevel"/>
    <w:tmpl w:val="4CE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53612"/>
    <w:multiLevelType w:val="multilevel"/>
    <w:tmpl w:val="4216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15"/>
    <w:rsid w:val="00082DA3"/>
    <w:rsid w:val="005E2315"/>
    <w:rsid w:val="00885517"/>
    <w:rsid w:val="00902B83"/>
    <w:rsid w:val="00E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9803"/>
  <w15:chartTrackingRefBased/>
  <w15:docId w15:val="{AFF89339-6DCB-45ED-8DE7-C5B7DC4E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2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02B83"/>
    <w:rPr>
      <w:color w:val="0000FF"/>
      <w:u w:val="single"/>
    </w:rPr>
  </w:style>
  <w:style w:type="character" w:customStyle="1" w:styleId="sub-arrow">
    <w:name w:val="sub-arrow"/>
    <w:basedOn w:val="DefaultParagraphFont"/>
    <w:rsid w:val="00902B83"/>
  </w:style>
  <w:style w:type="paragraph" w:styleId="NormalWeb">
    <w:name w:val="Normal (Web)"/>
    <w:basedOn w:val="Normal"/>
    <w:uiPriority w:val="99"/>
    <w:semiHidden/>
    <w:unhideWhenUsed/>
    <w:rsid w:val="0090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media">
    <w:name w:val="openmedia"/>
    <w:basedOn w:val="Normal"/>
    <w:rsid w:val="0090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902B83"/>
  </w:style>
  <w:style w:type="character" w:styleId="Strong">
    <w:name w:val="Strong"/>
    <w:basedOn w:val="DefaultParagraphFont"/>
    <w:uiPriority w:val="22"/>
    <w:qFormat/>
    <w:rsid w:val="00902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8502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2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12" w:space="0" w:color="393939"/>
                        <w:right w:val="single" w:sz="2" w:space="0" w:color="DDDDDD"/>
                      </w:divBdr>
                    </w:div>
                    <w:div w:id="848299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12" w:space="0" w:color="393939"/>
                        <w:right w:val="single" w:sz="2" w:space="0" w:color="DDDDDD"/>
                      </w:divBdr>
                    </w:div>
                    <w:div w:id="605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</w:div>
                  </w:divsChild>
                </w:div>
              </w:divsChild>
            </w:div>
          </w:divsChild>
        </w:div>
        <w:div w:id="1541936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95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6D6D6"/>
                        <w:right w:val="none" w:sz="0" w:space="0" w:color="auto"/>
                      </w:divBdr>
                    </w:div>
                    <w:div w:id="19931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7037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0815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534">
                                  <w:marLeft w:val="0"/>
                                  <w:marRight w:val="22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2020-02-08T16:03:00Z</dcterms:created>
  <dcterms:modified xsi:type="dcterms:W3CDTF">2020-02-08T16:14:00Z</dcterms:modified>
</cp:coreProperties>
</file>